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мая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</w:t>
      </w:r>
      <w:r>
        <w:rPr>
          <w:rStyle w:val="cat-FIOgrp-8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826-2806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/2026 по исковому заявлению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«ПКО «АЙСБЕРГ» к </w:t>
      </w:r>
      <w:r>
        <w:rPr>
          <w:rFonts w:ascii="Times New Roman" w:eastAsia="Times New Roman" w:hAnsi="Times New Roman" w:cs="Times New Roman"/>
          <w:sz w:val="25"/>
          <w:szCs w:val="25"/>
        </w:rPr>
        <w:t>Крицкой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17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</w:t>
      </w:r>
      <w:r>
        <w:rPr>
          <w:rFonts w:ascii="Times New Roman" w:eastAsia="Times New Roman" w:hAnsi="Times New Roman" w:cs="Times New Roman"/>
          <w:sz w:val="25"/>
          <w:szCs w:val="25"/>
        </w:rPr>
        <w:t>убытков,</w:t>
      </w:r>
      <w:r>
        <w:rPr>
          <w:rFonts w:ascii="PT Serif" w:eastAsia="PT Serif" w:hAnsi="PT Serif" w:cs="PT Seri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виде причиненного ущерба в связи с неоплатой ответчиком 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кредитному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18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</w:t>
      </w:r>
      <w:r>
        <w:rPr>
          <w:rFonts w:ascii="Times New Roman" w:eastAsia="Times New Roman" w:hAnsi="Times New Roman" w:cs="Times New Roman"/>
          <w:sz w:val="25"/>
          <w:szCs w:val="25"/>
        </w:rPr>
        <w:t>ООО «ПКО «АЙСБЕРГ»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(ИНН: </w:t>
      </w:r>
      <w:r>
        <w:rPr>
          <w:rStyle w:val="cat-PhoneNumbergrp-16rplc-1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ОГРН: 1171690075864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к </w:t>
      </w:r>
      <w:r>
        <w:rPr>
          <w:rStyle w:val="cat-FIOgrp-9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Style w:val="cat-UserDefinedgrp-17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ИНН: </w:t>
      </w:r>
      <w:r>
        <w:rPr>
          <w:rStyle w:val="cat-UserDefinedgrp-2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о взыскании </w:t>
      </w:r>
      <w:r>
        <w:rPr>
          <w:rFonts w:ascii="Times New Roman" w:eastAsia="Times New Roman" w:hAnsi="Times New Roman" w:cs="Times New Roman"/>
          <w:sz w:val="25"/>
          <w:szCs w:val="25"/>
        </w:rPr>
        <w:t>убытков,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причиненного ущерба в связи с неоплатой ответчиком суммы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кредитному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№22010072269 от 15.11.2012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Крицкой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19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>ООО «ПКО «АЙСБЕРГ» задолженность по кредитному договору №</w:t>
      </w:r>
      <w:r>
        <w:rPr>
          <w:rStyle w:val="cat-UserDefinedgrp-20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Style w:val="cat-Sumgrp-12rplc-22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 период с </w:t>
      </w:r>
      <w:r>
        <w:rPr>
          <w:rStyle w:val="cat-UserDefinedgrp-21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том числе,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сумму основного долга в размере </w:t>
      </w:r>
      <w:r>
        <w:rPr>
          <w:rStyle w:val="cat-Sumgrp-13rplc-26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Style w:val="cat-FIOgrp-10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«ПКО «АЙСБЕРГ»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расходы по оплате государственной пошлины в размере </w:t>
      </w:r>
      <w:r>
        <w:rPr>
          <w:rStyle w:val="cat-Sumgrp-14rplc-29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Style w:val="cat-FIOgrp-11rplc-30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1rplc-31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UserDefinedgrp-17rplc-8">
    <w:name w:val="cat-UserDefined grp-17 rplc-8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PhoneNumbergrp-16rplc-12">
    <w:name w:val="cat-PhoneNumber grp-16 rplc-12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UserDefinedgrp-17rplc-14">
    <w:name w:val="cat-UserDefined grp-17 rplc-14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19rplc-18">
    <w:name w:val="cat-UserDefined grp-19 rplc-18"/>
    <w:basedOn w:val="DefaultParagraphFont"/>
  </w:style>
  <w:style w:type="character" w:customStyle="1" w:styleId="cat-UserDefinedgrp-20rplc-20">
    <w:name w:val="cat-UserDefined grp-20 rplc-20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UserDefinedgrp-21rplc-24">
    <w:name w:val="cat-UserDefined grp-21 rplc-24"/>
    <w:basedOn w:val="DefaultParagraphFont"/>
  </w:style>
  <w:style w:type="character" w:customStyle="1" w:styleId="cat-Sumgrp-13rplc-26">
    <w:name w:val="cat-Sum grp-13 rplc-26"/>
    <w:basedOn w:val="DefaultParagraphFont"/>
  </w:style>
  <w:style w:type="character" w:customStyle="1" w:styleId="cat-FIOgrp-10rplc-27">
    <w:name w:val="cat-FIO grp-10 rplc-27"/>
    <w:basedOn w:val="DefaultParagraphFont"/>
  </w:style>
  <w:style w:type="character" w:customStyle="1" w:styleId="cat-Sumgrp-14rplc-29">
    <w:name w:val="cat-Sum grp-14 rplc-29"/>
    <w:basedOn w:val="DefaultParagraphFont"/>
  </w:style>
  <w:style w:type="character" w:customStyle="1" w:styleId="cat-FIOgrp-11rplc-30">
    <w:name w:val="cat-FIO grp-11 rplc-30"/>
    <w:basedOn w:val="DefaultParagraphFont"/>
  </w:style>
  <w:style w:type="character" w:customStyle="1" w:styleId="cat-FIOgrp-11rplc-31">
    <w:name w:val="cat-FIO grp-11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